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E" w:rsidRPr="00FB241E" w:rsidRDefault="00FB241E" w:rsidP="00FB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1E">
        <w:rPr>
          <w:rFonts w:ascii="Arial" w:eastAsia="Times New Roman" w:hAnsi="Arial" w:cs="Arial"/>
          <w:color w:val="000000"/>
          <w:sz w:val="21"/>
          <w:szCs w:val="21"/>
        </w:rPr>
        <w:t>С 17 июня 2015 г. вступил в силу Порядок оформления и выдачи разрешений на добычу охотничьих ресурсов, а также Порядок подачи заявок и заявлений, необходимых для выдачи разрешений на добычу охотничьих ресурсов, утвержденные Приказом Минприроды России от 29.08.2014 № 379.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Речь идет о добыче копытных и пушных животных, медведей и птиц.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Если вы как частное лицо собираетесь охотиться в закрепленных охотничьих угодьях, то разрешение выдается охотпользователем, если в общедоступных охотничьих угодьях – уполномоченным органом; если на особо охраняемых природных территориях – природоохранными учреждениями, предусмотренными законодательством об особо охраняемых природных территориях.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Бланки разрешений являются документами строгой отчетности, имеют учетные серию и номер, которые пропечатываются типографским способом на бланке разрешения.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Уполномоченный орган в течение 10-ти рабочих дней со дня получения заявки на выдачу бланков разрешений выдает бланки разрешений охотпользователю, представившему заявку, или направляет охотпользователю письменный мотивированный отказ.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 оформляет разрешение и выдает его заявителю или направляет письменный мотивированный отказ в выдаче разрешения с указанием причин отказа.</w:t>
      </w:r>
      <w:r w:rsidRPr="00FB241E">
        <w:rPr>
          <w:rFonts w:ascii="Arial" w:eastAsia="Times New Roman" w:hAnsi="Arial" w:cs="Arial"/>
          <w:color w:val="000000"/>
          <w:sz w:val="21"/>
          <w:szCs w:val="21"/>
        </w:rPr>
        <w:br/>
        <w:t>Разрешение на добычу копытных животных и медведей выдается на отлов или отстрел только одной особи. В отношении остальных видов охотничьих ресурсов такое разрешение выдается на конкретное количество особей (если на них установлен лимит добычи) или на количество особей в пределах нормы допустимой добычи в день или в сезон. Кстати, в одном разрешении может быть указано несколько видов зверей и птиц, если, конечно, охотник об этом попросил в заявлении.</w:t>
      </w:r>
    </w:p>
    <w:p w:rsidR="00000000" w:rsidRDefault="00FB24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B241E"/>
    <w:rsid w:val="00F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2015-10-05T11:49:00Z</dcterms:created>
  <dcterms:modified xsi:type="dcterms:W3CDTF">2015-10-05T11:49:00Z</dcterms:modified>
</cp:coreProperties>
</file>